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02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617079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617079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617079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617079" w:rsidRDefault="00617079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Pr="00C04EE9" w:rsidRDefault="00617079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617079">
        <w:rPr>
          <w:rFonts w:ascii="Book Antiqua" w:hAnsi="Book Antiqua" w:cs="Tahoma"/>
          <w:b/>
          <w:i/>
          <w:sz w:val="28"/>
          <w:szCs w:val="28"/>
        </w:rPr>
        <w:t xml:space="preserve">Budowa otwartych stref rekreacyjno-sportowych w Gminie Toszek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17079">
        <w:rPr>
          <w:rFonts w:ascii="Book Antiqua" w:hAnsi="Book Antiqua" w:cs="Tahoma"/>
          <w:b/>
          <w:i/>
          <w:sz w:val="28"/>
          <w:szCs w:val="28"/>
        </w:rPr>
        <w:t xml:space="preserve">w ramach programu: „Program rozwoju małej infrastruktury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17079">
        <w:rPr>
          <w:rFonts w:ascii="Book Antiqua" w:hAnsi="Book Antiqua" w:cs="Tahoma"/>
          <w:b/>
          <w:i/>
          <w:sz w:val="28"/>
          <w:szCs w:val="28"/>
        </w:rPr>
        <w:t xml:space="preserve">sportowo-rekreacyjnej o charakterze wielopokoleniowym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17079">
        <w:rPr>
          <w:rFonts w:ascii="Book Antiqua" w:hAnsi="Book Antiqua" w:cs="Tahoma"/>
          <w:b/>
          <w:i/>
          <w:sz w:val="28"/>
          <w:szCs w:val="28"/>
        </w:rPr>
        <w:t>– Otwarte Strefy Aktywności (OSA)</w:t>
      </w:r>
      <w:r w:rsidR="002F0B15">
        <w:rPr>
          <w:rFonts w:ascii="Book Antiqua" w:hAnsi="Book Antiqua" w:cs="Tahoma"/>
          <w:b/>
          <w:i/>
          <w:sz w:val="28"/>
          <w:szCs w:val="28"/>
        </w:rPr>
        <w:t>” – Toszek, Płużniczka, Ciochowice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C60498" w:rsidRDefault="00DD7BA3" w:rsidP="00617079">
      <w:pPr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617079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12"/>
          <w:lang w:eastAsia="ar-SA"/>
        </w:rPr>
      </w:pPr>
    </w:p>
    <w:p w:rsidR="005D501E" w:rsidRPr="00745567" w:rsidRDefault="00617079" w:rsidP="00617079">
      <w:pPr>
        <w:spacing w:after="120" w:line="276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17079">
        <w:rPr>
          <w:rFonts w:ascii="Book Antiqua" w:hAnsi="Book Antiqua" w:cs="Tahoma"/>
          <w:b/>
          <w:i/>
          <w:sz w:val="22"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  <w:r w:rsidR="008E6304">
        <w:rPr>
          <w:rFonts w:ascii="Book Antiqua" w:hAnsi="Book Antiqua" w:cs="Tahoma"/>
          <w:b/>
          <w:i/>
          <w:sz w:val="22"/>
          <w:szCs w:val="22"/>
        </w:rPr>
        <w:t>”</w:t>
      </w:r>
      <w:r w:rsidR="002F0B15" w:rsidRPr="002F0B15">
        <w:t xml:space="preserve"> </w:t>
      </w:r>
      <w:r w:rsidR="002F0B15" w:rsidRPr="002F0B15">
        <w:rPr>
          <w:rFonts w:ascii="Book Antiqua" w:hAnsi="Book Antiqua" w:cs="Tahoma"/>
          <w:b/>
          <w:i/>
          <w:sz w:val="22"/>
          <w:szCs w:val="22"/>
        </w:rPr>
        <w:t>– Toszek, Płużniczka, Ciochowice</w:t>
      </w: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292BE5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tbl>
      <w:tblPr>
        <w:tblW w:w="10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820"/>
        <w:gridCol w:w="1417"/>
        <w:gridCol w:w="851"/>
        <w:gridCol w:w="1559"/>
        <w:gridCol w:w="1482"/>
      </w:tblGrid>
      <w:tr w:rsidR="00617079" w:rsidRPr="000F25F9" w:rsidTr="00617079">
        <w:trPr>
          <w:trHeight w:val="723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L.p.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Nazwa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netto</w:t>
            </w:r>
          </w:p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Wartość podatku VAT </w:t>
            </w: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brutto</w:t>
            </w:r>
          </w:p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</w:tr>
      <w:tr w:rsidR="00617079" w:rsidRPr="004B1190" w:rsidTr="00617079">
        <w:trPr>
          <w:trHeight w:hRule="exact" w:val="656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17079" w:rsidRPr="00572946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617079" w:rsidRPr="006B62E2" w:rsidRDefault="00617079" w:rsidP="008E630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0"/>
              </w:rPr>
            </w:pPr>
            <w:r w:rsidRPr="00617079">
              <w:rPr>
                <w:rFonts w:ascii="Book Antiqua" w:hAnsi="Book Antiqua"/>
                <w:sz w:val="20"/>
                <w:szCs w:val="20"/>
              </w:rPr>
              <w:t xml:space="preserve">Budowa międzypokoleniowej aktywnej strefy rekreacyjno-sportowej w </w:t>
            </w:r>
            <w:r w:rsidR="008E6304">
              <w:rPr>
                <w:rFonts w:ascii="Book Antiqua" w:hAnsi="Book Antiqua"/>
                <w:sz w:val="20"/>
                <w:szCs w:val="20"/>
              </w:rPr>
              <w:t>Toszku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17079" w:rsidRPr="004B1190" w:rsidTr="00617079">
        <w:trPr>
          <w:trHeight w:hRule="exact" w:val="708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17079" w:rsidRPr="00572946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617079" w:rsidRPr="00617079" w:rsidRDefault="00617079" w:rsidP="008E6304">
            <w:pPr>
              <w:jc w:val="both"/>
              <w:rPr>
                <w:rFonts w:ascii="Book Antiqua" w:eastAsia="Calibri" w:hAnsi="Book Antiqua"/>
                <w:sz w:val="20"/>
                <w:szCs w:val="18"/>
                <w:lang w:eastAsia="en-US"/>
              </w:rPr>
            </w:pPr>
            <w:r w:rsidRPr="00617079">
              <w:rPr>
                <w:rFonts w:ascii="Book Antiqua" w:eastAsia="Calibri" w:hAnsi="Book Antiqua"/>
                <w:sz w:val="20"/>
                <w:szCs w:val="18"/>
                <w:lang w:eastAsia="en-US"/>
              </w:rPr>
              <w:t>Budowa międzypokoleniowej aktywnej strefy rekreacyjno-sportowej w sołectwie P</w:t>
            </w:r>
            <w:r w:rsidR="008E6304">
              <w:rPr>
                <w:rFonts w:ascii="Book Antiqua" w:eastAsia="Calibri" w:hAnsi="Book Antiqua"/>
                <w:sz w:val="20"/>
                <w:szCs w:val="18"/>
                <w:lang w:eastAsia="en-US"/>
              </w:rPr>
              <w:t>łużniczka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17079" w:rsidRPr="004B1190" w:rsidTr="00617079">
        <w:trPr>
          <w:trHeight w:hRule="exact" w:val="718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1707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617079" w:rsidRPr="006B62E2" w:rsidRDefault="00617079" w:rsidP="008E6304">
            <w:pPr>
              <w:jc w:val="both"/>
              <w:rPr>
                <w:rFonts w:ascii="Book Antiqua" w:eastAsia="Calibri" w:hAnsi="Book Antiqua"/>
                <w:sz w:val="22"/>
                <w:szCs w:val="18"/>
                <w:lang w:eastAsia="en-US"/>
              </w:rPr>
            </w:pPr>
            <w:r w:rsidRPr="00617079">
              <w:rPr>
                <w:rFonts w:ascii="Book Antiqua" w:eastAsia="Calibri" w:hAnsi="Book Antiqua"/>
                <w:sz w:val="20"/>
                <w:szCs w:val="18"/>
                <w:lang w:eastAsia="en-US"/>
              </w:rPr>
              <w:t xml:space="preserve">Budowa międzypokoleniowej aktywnej strefy rekreacyjno-sportowej w sołectwie </w:t>
            </w:r>
            <w:r w:rsidR="008E6304">
              <w:rPr>
                <w:rFonts w:ascii="Book Antiqua" w:eastAsia="Calibri" w:hAnsi="Book Antiqua"/>
                <w:sz w:val="20"/>
                <w:szCs w:val="18"/>
                <w:lang w:eastAsia="en-US"/>
              </w:rPr>
              <w:t>Ciochowice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707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23BA4" w:rsidRDefault="00D23BA4" w:rsidP="00617079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Pr="0065605E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17079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617079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5A065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1352D4" w:rsidRPr="001352D4" w:rsidRDefault="001352D4" w:rsidP="001352D4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b/>
          <w:sz w:val="22"/>
          <w:szCs w:val="22"/>
        </w:rPr>
        <w:t>Termin realizacji zamówienia:</w:t>
      </w:r>
      <w:r w:rsidRPr="001352D4">
        <w:rPr>
          <w:rFonts w:ascii="Book Antiqua" w:hAnsi="Book Antiqua" w:cs="Arial"/>
          <w:sz w:val="22"/>
          <w:szCs w:val="22"/>
        </w:rPr>
        <w:t xml:space="preserve"> </w:t>
      </w:r>
    </w:p>
    <w:p w:rsidR="001352D4" w:rsidRDefault="001352D4" w:rsidP="001352D4">
      <w:pPr>
        <w:pStyle w:val="Akapitzlist"/>
        <w:spacing w:after="60"/>
        <w:ind w:left="34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sz w:val="22"/>
          <w:szCs w:val="22"/>
        </w:rPr>
        <w:t xml:space="preserve">Zobowiązuję/zobowiązujemy* się zrealizować zamówienie w terminie </w:t>
      </w:r>
      <w:r>
        <w:rPr>
          <w:rFonts w:ascii="Book Antiqua" w:hAnsi="Book Antiqua" w:cs="Arial"/>
          <w:sz w:val="22"/>
          <w:szCs w:val="22"/>
        </w:rPr>
        <w:t xml:space="preserve">do dnia </w:t>
      </w:r>
      <w:r w:rsidR="00C25D96">
        <w:rPr>
          <w:rFonts w:ascii="Book Antiqua" w:hAnsi="Book Antiqua" w:cs="Arial"/>
          <w:b/>
          <w:sz w:val="22"/>
          <w:szCs w:val="22"/>
        </w:rPr>
        <w:t>29</w:t>
      </w:r>
      <w:bookmarkStart w:id="0" w:name="_GoBack"/>
      <w:bookmarkEnd w:id="0"/>
      <w:r w:rsidR="00C25D96">
        <w:rPr>
          <w:rFonts w:ascii="Book Antiqua" w:hAnsi="Book Antiqua" w:cs="Arial"/>
          <w:b/>
          <w:sz w:val="22"/>
          <w:szCs w:val="22"/>
        </w:rPr>
        <w:t>.11</w:t>
      </w:r>
      <w:r w:rsidR="008E6304">
        <w:rPr>
          <w:rFonts w:ascii="Book Antiqua" w:hAnsi="Book Antiqua" w:cs="Arial"/>
          <w:b/>
          <w:sz w:val="22"/>
          <w:szCs w:val="22"/>
        </w:rPr>
        <w:t>.2019</w:t>
      </w:r>
      <w:r w:rsidRPr="001352D4">
        <w:rPr>
          <w:rFonts w:ascii="Book Antiqua" w:hAnsi="Book Antiqua" w:cs="Arial"/>
          <w:b/>
          <w:sz w:val="22"/>
          <w:szCs w:val="22"/>
        </w:rPr>
        <w:t xml:space="preserve"> r.</w:t>
      </w:r>
    </w:p>
    <w:p w:rsidR="001352D4" w:rsidRPr="005A0653" w:rsidRDefault="001352D4" w:rsidP="001352D4">
      <w:pPr>
        <w:pStyle w:val="Akapitzlist"/>
        <w:ind w:left="340"/>
        <w:contextualSpacing w:val="0"/>
        <w:jc w:val="both"/>
        <w:rPr>
          <w:rFonts w:ascii="Book Antiqua" w:hAnsi="Book Antiqua" w:cs="Arial"/>
          <w:sz w:val="12"/>
          <w:szCs w:val="22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F51943" w:rsidRDefault="00F51943" w:rsidP="001352D4">
      <w:pPr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lata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36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1352D4" w:rsidRPr="005A0653" w:rsidRDefault="001352D4" w:rsidP="001352D4">
      <w:pPr>
        <w:ind w:left="340"/>
        <w:jc w:val="both"/>
        <w:rPr>
          <w:rFonts w:ascii="Book Antiqua" w:hAnsi="Book Antiqua" w:cs="Arial"/>
          <w:sz w:val="12"/>
          <w:szCs w:val="22"/>
          <w:lang w:eastAsia="x-none"/>
        </w:rPr>
      </w:pP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 w:rsidR="005A0653">
        <w:rPr>
          <w:rFonts w:ascii="Book Antiqua" w:hAnsi="Book Antiqua" w:cs="Tahoma"/>
          <w:sz w:val="22"/>
          <w:szCs w:val="22"/>
        </w:rPr>
        <w:t>(bez udziału Podwykonawców) /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</w:p>
    <w:p w:rsidR="00A04DC5" w:rsidRPr="001352D4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5A0653" w:rsidRDefault="009C17DC" w:rsidP="007A2BFF">
      <w:pPr>
        <w:pStyle w:val="Akapitzlist"/>
        <w:spacing w:after="120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5C627D" w:rsidRDefault="005C627D" w:rsidP="007A2BF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5C627D">
        <w:rPr>
          <w:rFonts w:ascii="Book Antiqua" w:hAnsi="Book Antiqua"/>
          <w:b/>
          <w:sz w:val="22"/>
          <w:szCs w:val="28"/>
        </w:rPr>
        <w:t xml:space="preserve">Wielkość </w:t>
      </w:r>
      <w:r>
        <w:rPr>
          <w:rFonts w:ascii="Book Antiqua" w:hAnsi="Book Antiqua"/>
          <w:b/>
          <w:sz w:val="22"/>
          <w:szCs w:val="28"/>
        </w:rPr>
        <w:t>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770"/>
        <w:gridCol w:w="567"/>
        <w:gridCol w:w="567"/>
        <w:gridCol w:w="770"/>
      </w:tblGrid>
      <w:tr w:rsidR="005A0653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:rsidR="007A2BFF" w:rsidRPr="005A0653" w:rsidRDefault="007A2BFF" w:rsidP="005A0653">
      <w:pPr>
        <w:pStyle w:val="Akapitzlist"/>
        <w:spacing w:after="60"/>
        <w:ind w:left="851"/>
        <w:contextualSpacing w:val="0"/>
        <w:jc w:val="both"/>
        <w:rPr>
          <w:rFonts w:ascii="Book Antiqua" w:hAnsi="Book Antiqua"/>
          <w:b/>
          <w:sz w:val="12"/>
          <w:szCs w:val="28"/>
        </w:rPr>
      </w:pPr>
    </w:p>
    <w:p w:rsidR="00435F9F" w:rsidRPr="0065605E" w:rsidRDefault="00435F9F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026C9C" w:rsidRPr="00026C9C">
        <w:rPr>
          <w:rFonts w:ascii="Book Antiqua" w:hAnsi="Book Antiqua" w:cs="Arial"/>
          <w:sz w:val="22"/>
          <w:szCs w:val="22"/>
        </w:rPr>
        <w:t>t.j.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C627D" w:rsidRDefault="005E2A6F" w:rsidP="005A0653">
      <w:pPr>
        <w:pStyle w:val="Akapitzlist"/>
        <w:numPr>
          <w:ilvl w:val="0"/>
          <w:numId w:val="3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5C627D" w:rsidRPr="005C627D" w:rsidRDefault="005C627D" w:rsidP="005A0653">
      <w:pPr>
        <w:pStyle w:val="Akapitzlist"/>
        <w:numPr>
          <w:ilvl w:val="0"/>
          <w:numId w:val="3"/>
        </w:numPr>
        <w:spacing w:after="60"/>
        <w:ind w:left="680" w:hanging="340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:rsidR="005A0653" w:rsidRDefault="005C627D" w:rsidP="005A0653">
      <w:pPr>
        <w:pStyle w:val="Akapitzlist"/>
        <w:spacing w:after="60"/>
        <w:ind w:left="68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 xml:space="preserve">Nazwa (rodzaj) towaru lub usługi, których dostawa lub świadczenie będzie prowadzić                        do powstania obowiązku podatkowego </w:t>
      </w:r>
      <w:r w:rsidR="005A0653" w:rsidRPr="005A0653">
        <w:rPr>
          <w:rFonts w:ascii="Book Antiqua" w:hAnsi="Book Antiqua" w:cs="Arial"/>
          <w:sz w:val="22"/>
          <w:szCs w:val="22"/>
        </w:rPr>
        <w:t>………………</w:t>
      </w:r>
      <w:r w:rsidR="005A0653">
        <w:rPr>
          <w:rFonts w:ascii="Book Antiqua" w:hAnsi="Book Antiqua" w:cs="Arial"/>
          <w:sz w:val="22"/>
          <w:szCs w:val="22"/>
        </w:rPr>
        <w:t>………………………………</w:t>
      </w:r>
      <w:r w:rsidR="005A0653" w:rsidRPr="005A0653">
        <w:rPr>
          <w:rFonts w:ascii="Book Antiqua" w:hAnsi="Book Antiqua" w:cs="Arial"/>
          <w:sz w:val="22"/>
          <w:szCs w:val="22"/>
        </w:rPr>
        <w:t xml:space="preserve">…………… </w:t>
      </w:r>
    </w:p>
    <w:p w:rsidR="005C627D" w:rsidRPr="005A0653" w:rsidRDefault="005C627D" w:rsidP="005A0653">
      <w:pPr>
        <w:pStyle w:val="Akapitzlist"/>
        <w:spacing w:after="60"/>
        <w:ind w:left="680"/>
        <w:jc w:val="both"/>
        <w:rPr>
          <w:rFonts w:ascii="Book Antiqua" w:hAnsi="Book Antiqua" w:cs="Arial"/>
          <w:sz w:val="22"/>
          <w:szCs w:val="22"/>
        </w:rPr>
      </w:pPr>
      <w:r w:rsidRPr="005A0653">
        <w:rPr>
          <w:rFonts w:ascii="Book Antiqua" w:hAnsi="Book Antiqu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>
        <w:rPr>
          <w:rFonts w:ascii="Book Antiqua" w:hAnsi="Book Antiqua" w:cs="Arial"/>
          <w:sz w:val="22"/>
          <w:szCs w:val="22"/>
        </w:rPr>
        <w:t>……….</w:t>
      </w:r>
      <w:r w:rsidRPr="005A0653">
        <w:rPr>
          <w:rFonts w:ascii="Book Antiqua" w:hAnsi="Book Antiqua" w:cs="Arial"/>
          <w:sz w:val="22"/>
          <w:szCs w:val="22"/>
        </w:rPr>
        <w:t>…………………………..… netto.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352D4" w:rsidRDefault="001352D4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801570" w:rsidRPr="00801570" w:rsidRDefault="00801570" w:rsidP="000F4280">
      <w:pPr>
        <w:pStyle w:val="Akapitzlist"/>
        <w:ind w:left="0"/>
        <w:jc w:val="both"/>
        <w:rPr>
          <w:rFonts w:ascii="Book Antiqua" w:hAnsi="Book Antiqua"/>
          <w:sz w:val="22"/>
          <w:szCs w:val="12"/>
        </w:rPr>
      </w:pPr>
      <w:r w:rsidRPr="00801570">
        <w:rPr>
          <w:rFonts w:ascii="Book Antiqua" w:hAnsi="Book Antiqua"/>
          <w:sz w:val="22"/>
          <w:szCs w:val="12"/>
        </w:rPr>
        <w:t xml:space="preserve">Oświadczam/oświadczamy, że wypełniłem/wypełniliśmy obowiązki informacyjne przewidziane w art. 13 lub art. 14 </w:t>
      </w:r>
      <w:r w:rsidR="00381F55">
        <w:rPr>
          <w:rFonts w:ascii="Book Antiqua" w:hAnsi="Book Antiqua"/>
          <w:sz w:val="22"/>
          <w:szCs w:val="12"/>
        </w:rPr>
        <w:t>RODO</w:t>
      </w:r>
      <w:r w:rsidRPr="00801570">
        <w:rPr>
          <w:rFonts w:ascii="Book Antiqua" w:hAnsi="Book Antiqu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</w:p>
    <w:p w:rsidR="00801570" w:rsidRDefault="00801570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801570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352D4" w:rsidRDefault="001352D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352D4" w:rsidRDefault="001352D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1B0BD3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617079">
          <w:headerReference w:type="default" r:id="rId10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 xml:space="preserve">NA PODSTAWIE ART. 24 UST. </w:t>
      </w:r>
      <w:r w:rsidR="00D566E7">
        <w:rPr>
          <w:rFonts w:ascii="Book Antiqua" w:hAnsi="Book Antiqua"/>
          <w:b/>
          <w:sz w:val="28"/>
          <w:szCs w:val="28"/>
        </w:rPr>
        <w:t>1 PKT 12-23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D51DE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617079">
        <w:rPr>
          <w:rFonts w:ascii="Book Antiqua" w:hAnsi="Book Antiqua" w:cs="Tahoma"/>
          <w:b/>
          <w:i/>
          <w:sz w:val="22"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  <w:r w:rsidR="002F0B15">
        <w:rPr>
          <w:rFonts w:ascii="Book Antiqua" w:hAnsi="Book Antiqua" w:cs="Tahoma"/>
          <w:b/>
          <w:i/>
          <w:sz w:val="22"/>
          <w:szCs w:val="22"/>
        </w:rPr>
        <w:t xml:space="preserve">” </w:t>
      </w:r>
      <w:r w:rsidR="002F0B15" w:rsidRPr="002F0B15">
        <w:rPr>
          <w:rFonts w:ascii="Book Antiqua" w:hAnsi="Book Antiqua" w:cs="Tahoma"/>
          <w:b/>
          <w:i/>
          <w:sz w:val="22"/>
          <w:szCs w:val="22"/>
        </w:rPr>
        <w:t>– Toszek, Płużniczka, Ciochowice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2D3FF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D51DE6" w:rsidRDefault="006022C7" w:rsidP="006022C7">
      <w:pPr>
        <w:shd w:val="clear" w:color="auto" w:fill="FFFFFF"/>
        <w:jc w:val="center"/>
        <w:rPr>
          <w:rFonts w:ascii="Book Antiqua" w:hAnsi="Book Antiqua"/>
          <w:sz w:val="20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D51DE6" w:rsidRDefault="006022C7" w:rsidP="006022C7">
      <w:pPr>
        <w:jc w:val="both"/>
        <w:rPr>
          <w:rFonts w:ascii="Book Antiqua" w:hAnsi="Book Antiqua"/>
          <w:sz w:val="8"/>
        </w:rPr>
      </w:pPr>
    </w:p>
    <w:p w:rsidR="002D3FF6" w:rsidRPr="002D3FF6" w:rsidRDefault="002D3FF6" w:rsidP="006022C7">
      <w:pPr>
        <w:jc w:val="both"/>
        <w:rPr>
          <w:rFonts w:ascii="Book Antiqua" w:hAnsi="Book Antiqua"/>
        </w:rPr>
      </w:pPr>
    </w:p>
    <w:p w:rsidR="006022C7" w:rsidRPr="00D51DE6" w:rsidRDefault="006022C7" w:rsidP="006022C7">
      <w:pPr>
        <w:jc w:val="both"/>
        <w:rPr>
          <w:rFonts w:ascii="Book Antiqua" w:hAnsi="Book Antiqua"/>
          <w:sz w:val="20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D51DE6" w:rsidP="00D51DE6">
      <w:pPr>
        <w:shd w:val="clear" w:color="auto" w:fill="FFFFFF"/>
        <w:spacing w:before="36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617079">
        <w:rPr>
          <w:rFonts w:ascii="Book Antiqua" w:hAnsi="Book Antiqua" w:cs="Tahoma"/>
          <w:b/>
          <w:i/>
          <w:sz w:val="22"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  <w:r w:rsidR="002F0B15">
        <w:rPr>
          <w:rFonts w:ascii="Book Antiqua" w:hAnsi="Book Antiqua" w:cs="Tahoma"/>
          <w:b/>
          <w:i/>
          <w:sz w:val="22"/>
          <w:szCs w:val="22"/>
        </w:rPr>
        <w:t xml:space="preserve">” </w:t>
      </w:r>
      <w:r w:rsidR="002F0B15" w:rsidRPr="002F0B15">
        <w:rPr>
          <w:rFonts w:ascii="Book Antiqua" w:hAnsi="Book Antiqua" w:cs="Tahoma"/>
          <w:b/>
          <w:i/>
          <w:sz w:val="22"/>
          <w:szCs w:val="22"/>
        </w:rPr>
        <w:t>– Toszek, Płużniczka, Ciochowice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D51DE6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1FE" w:rsidRDefault="004E01FE" w:rsidP="00F82889">
      <w:r>
        <w:separator/>
      </w:r>
    </w:p>
  </w:endnote>
  <w:endnote w:type="continuationSeparator" w:id="0">
    <w:p w:rsidR="004E01FE" w:rsidRDefault="004E01FE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381F55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ZRP.271.9</w:t>
    </w:r>
    <w:r w:rsidR="008E6304">
      <w:rPr>
        <w:rFonts w:ascii="Book Antiqua" w:hAnsi="Book Antiqua"/>
        <w:color w:val="999999"/>
        <w:sz w:val="18"/>
        <w:szCs w:val="18"/>
        <w:lang w:val="pl-PL"/>
      </w:rPr>
      <w:t>.2019</w:t>
    </w:r>
  </w:p>
  <w:p w:rsidR="00A1228C" w:rsidRPr="00A05E39" w:rsidRDefault="00617079" w:rsidP="008E6304">
    <w:pPr>
      <w:pStyle w:val="Stopka"/>
      <w:tabs>
        <w:tab w:val="clear" w:pos="4536"/>
        <w:tab w:val="clear" w:pos="9072"/>
      </w:tabs>
      <w:spacing w:before="120"/>
      <w:ind w:left="-426" w:right="-427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617079">
      <w:rPr>
        <w:rFonts w:ascii="Book Antiqua" w:hAnsi="Book Antiqua"/>
        <w:b/>
        <w:i/>
        <w:color w:val="999999"/>
        <w:sz w:val="18"/>
        <w:szCs w:val="18"/>
        <w:lang w:val="pl-PL"/>
      </w:rPr>
      <w:t>Budowa otwartych stref rekreacyjno-sportowych w Gminie Toszek w ramach pro</w:t>
    </w:r>
    <w:r w:rsidR="008E6304">
      <w:rPr>
        <w:rFonts w:ascii="Book Antiqua" w:hAnsi="Book Antiqua"/>
        <w:b/>
        <w:i/>
        <w:color w:val="999999"/>
        <w:sz w:val="18"/>
        <w:szCs w:val="18"/>
        <w:lang w:val="pl-PL"/>
      </w:rPr>
      <w:t xml:space="preserve">gramu: „Program rozwoju małej </w:t>
    </w:r>
    <w:r w:rsidRPr="00617079">
      <w:rPr>
        <w:rFonts w:ascii="Book Antiqua" w:hAnsi="Book Antiqua"/>
        <w:b/>
        <w:i/>
        <w:color w:val="999999"/>
        <w:sz w:val="18"/>
        <w:szCs w:val="18"/>
        <w:lang w:val="pl-PL"/>
      </w:rPr>
      <w:t>infrastruktury sportowo-rekreacyjnej o charakterze wielopokoleniowym – Otwarte Strefy Aktywności (OSA</w:t>
    </w:r>
    <w:r w:rsidR="008E6304">
      <w:rPr>
        <w:rFonts w:ascii="Book Antiqua" w:hAnsi="Book Antiqua"/>
        <w:b/>
        <w:i/>
        <w:color w:val="999999"/>
        <w:sz w:val="18"/>
        <w:szCs w:val="18"/>
        <w:lang w:val="pl-PL"/>
      </w:rPr>
      <w:t>)” – Toszek, Płużniczka, Ciochowice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C25D96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1FE" w:rsidRDefault="004E01FE" w:rsidP="00F82889">
      <w:r>
        <w:separator/>
      </w:r>
    </w:p>
  </w:footnote>
  <w:footnote w:type="continuationSeparator" w:id="0">
    <w:p w:rsidR="004E01FE" w:rsidRDefault="004E01FE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C3D9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1F5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32F1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E01FE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0653"/>
    <w:rsid w:val="005A1B82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7079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25D96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A1F9D"/>
    <w:rsid w:val="00EA526B"/>
    <w:rsid w:val="00EA567C"/>
    <w:rsid w:val="00EB2FDD"/>
    <w:rsid w:val="00EB4F0E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03D25-6AFD-46EC-AC72-D85573C9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1402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9796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22</cp:revision>
  <cp:lastPrinted>2019-07-26T09:11:00Z</cp:lastPrinted>
  <dcterms:created xsi:type="dcterms:W3CDTF">2017-10-26T07:44:00Z</dcterms:created>
  <dcterms:modified xsi:type="dcterms:W3CDTF">2019-10-17T08:44:00Z</dcterms:modified>
</cp:coreProperties>
</file>